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36" w:rsidRPr="00302736" w:rsidRDefault="00302736" w:rsidP="006F762B">
      <w:pPr>
        <w:jc w:val="center"/>
        <w:rPr>
          <w:b/>
          <w:sz w:val="28"/>
          <w:u w:val="single"/>
        </w:rPr>
      </w:pPr>
      <w:r w:rsidRPr="00302736">
        <w:rPr>
          <w:b/>
          <w:sz w:val="28"/>
          <w:u w:val="single"/>
        </w:rPr>
        <w:t>English 20-2 Course Outline</w:t>
      </w:r>
    </w:p>
    <w:p w:rsidR="001816A9" w:rsidRDefault="0046749B" w:rsidP="003E69DA">
      <w:pPr>
        <w:jc w:val="center"/>
        <w:rPr>
          <w:rStyle w:val="Hyperlink"/>
          <w:b/>
          <w:sz w:val="28"/>
        </w:rPr>
      </w:pPr>
      <w:r w:rsidRPr="006F762B">
        <w:rPr>
          <w:b/>
          <w:sz w:val="28"/>
        </w:rPr>
        <w:t>Teacher: Mr</w:t>
      </w:r>
      <w:r w:rsidR="006F762B" w:rsidRPr="006F762B">
        <w:rPr>
          <w:b/>
          <w:sz w:val="28"/>
        </w:rPr>
        <w:t>. Burris</w:t>
      </w:r>
      <w:r w:rsidR="003E69DA">
        <w:rPr>
          <w:b/>
          <w:sz w:val="28"/>
        </w:rPr>
        <w:tab/>
      </w:r>
      <w:hyperlink r:id="rId5" w:history="1">
        <w:r w:rsidR="003E69DA" w:rsidRPr="00DD27E7">
          <w:rPr>
            <w:rStyle w:val="Hyperlink"/>
            <w:b/>
            <w:sz w:val="28"/>
          </w:rPr>
          <w:t>chrisb@fvsd.ab.ca</w:t>
        </w:r>
      </w:hyperlink>
      <w:r w:rsidR="00302736" w:rsidRPr="006F762B">
        <w:rPr>
          <w:b/>
          <w:sz w:val="28"/>
        </w:rPr>
        <w:cr/>
      </w:r>
      <w:hyperlink r:id="rId6" w:history="1">
        <w:r w:rsidR="001816A9" w:rsidRPr="001816A9">
          <w:rPr>
            <w:rStyle w:val="Hyperlink"/>
            <w:b/>
            <w:sz w:val="28"/>
          </w:rPr>
          <w:t>www.mrburrishlps.weebly.com</w:t>
        </w:r>
      </w:hyperlink>
    </w:p>
    <w:p w:rsidR="003E69DA" w:rsidRPr="003E69DA" w:rsidRDefault="003E69DA" w:rsidP="003E69DA">
      <w:pPr>
        <w:jc w:val="center"/>
        <w:rPr>
          <w:b/>
          <w:sz w:val="28"/>
        </w:rPr>
      </w:pPr>
      <w:r w:rsidRPr="003E69DA">
        <w:rPr>
          <w:rStyle w:val="Hyperlink"/>
          <w:b/>
          <w:color w:val="auto"/>
          <w:sz w:val="28"/>
          <w:u w:val="none"/>
        </w:rPr>
        <w:t>High Level Public School</w:t>
      </w:r>
    </w:p>
    <w:p w:rsidR="00850678" w:rsidRPr="00850678" w:rsidRDefault="00850678" w:rsidP="00302736">
      <w:pPr>
        <w:rPr>
          <w:b/>
          <w:sz w:val="28"/>
        </w:rPr>
      </w:pPr>
      <w:r w:rsidRPr="00850678">
        <w:rPr>
          <w:b/>
          <w:sz w:val="28"/>
        </w:rPr>
        <w:t xml:space="preserve">Quad 3: </w:t>
      </w:r>
      <w:proofErr w:type="spellStart"/>
      <w:r w:rsidRPr="00850678">
        <w:rPr>
          <w:b/>
          <w:sz w:val="28"/>
        </w:rPr>
        <w:t>Janruary</w:t>
      </w:r>
      <w:proofErr w:type="spellEnd"/>
      <w:r w:rsidRPr="00850678">
        <w:rPr>
          <w:b/>
          <w:sz w:val="28"/>
        </w:rPr>
        <w:t xml:space="preserve"> 30</w:t>
      </w:r>
      <w:r w:rsidRPr="00850678">
        <w:rPr>
          <w:b/>
          <w:sz w:val="28"/>
          <w:vertAlign w:val="superscript"/>
        </w:rPr>
        <w:t>th</w:t>
      </w:r>
      <w:r w:rsidRPr="00850678">
        <w:rPr>
          <w:b/>
          <w:sz w:val="28"/>
        </w:rPr>
        <w:t xml:space="preserve"> – April 11th</w:t>
      </w:r>
    </w:p>
    <w:p w:rsidR="00302736" w:rsidRDefault="00302736" w:rsidP="0030273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Course Content:</w:t>
      </w:r>
    </w:p>
    <w:p w:rsidR="00302736" w:rsidRPr="001816A9" w:rsidRDefault="003E69DA" w:rsidP="0030273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8"/>
        </w:rPr>
        <w:t xml:space="preserve">Unit 1: </w:t>
      </w:r>
      <w:r w:rsidR="00F206AC">
        <w:rPr>
          <w:b/>
          <w:sz w:val="28"/>
        </w:rPr>
        <w:t>Learning from our Past</w:t>
      </w:r>
      <w:r w:rsidR="001816A9">
        <w:rPr>
          <w:b/>
          <w:sz w:val="28"/>
        </w:rPr>
        <w:t xml:space="preserve"> –</w:t>
      </w:r>
      <w:r w:rsidR="001816A9" w:rsidRPr="001816A9">
        <w:rPr>
          <w:b/>
          <w:sz w:val="24"/>
        </w:rPr>
        <w:t>Mythology (Classic Vs. Modern)</w:t>
      </w:r>
      <w:r w:rsidR="00F206AC">
        <w:rPr>
          <w:b/>
          <w:sz w:val="24"/>
        </w:rPr>
        <w:t xml:space="preserve"> </w:t>
      </w:r>
    </w:p>
    <w:p w:rsidR="00DE3C5A" w:rsidRDefault="00F206AC" w:rsidP="00A45BEC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This multimedia unit proves an</w:t>
      </w:r>
      <w:r w:rsidR="0008122F">
        <w:rPr>
          <w:b/>
          <w:sz w:val="28"/>
        </w:rPr>
        <w:t xml:space="preserve"> immersive </w:t>
      </w:r>
      <w:r>
        <w:rPr>
          <w:b/>
          <w:sz w:val="28"/>
        </w:rPr>
        <w:t>experience as students</w:t>
      </w:r>
      <w:r w:rsidR="001816A9">
        <w:rPr>
          <w:b/>
          <w:sz w:val="28"/>
        </w:rPr>
        <w:t xml:space="preserve"> </w:t>
      </w:r>
      <w:r>
        <w:rPr>
          <w:b/>
          <w:sz w:val="28"/>
        </w:rPr>
        <w:t>study Greek mythology</w:t>
      </w:r>
      <w:r w:rsidR="001816A9">
        <w:rPr>
          <w:b/>
          <w:sz w:val="28"/>
        </w:rPr>
        <w:t>.</w:t>
      </w:r>
      <w:r w:rsidR="00A45BEC">
        <w:rPr>
          <w:b/>
          <w:sz w:val="28"/>
        </w:rPr>
        <w:t xml:space="preserve"> Connections are made</w:t>
      </w:r>
      <w:r w:rsidR="0008122F">
        <w:rPr>
          <w:b/>
          <w:sz w:val="28"/>
        </w:rPr>
        <w:t xml:space="preserve"> to modern h</w:t>
      </w:r>
      <w:r w:rsidR="00A45BEC">
        <w:rPr>
          <w:b/>
          <w:sz w:val="28"/>
        </w:rPr>
        <w:t>eroes today in Pop-Culture (</w:t>
      </w:r>
      <w:proofErr w:type="spellStart"/>
      <w:r w:rsidR="00A45BEC">
        <w:rPr>
          <w:b/>
          <w:sz w:val="28"/>
        </w:rPr>
        <w:t>i.e</w:t>
      </w:r>
      <w:proofErr w:type="spellEnd"/>
      <w:r w:rsidR="00A45BEC">
        <w:rPr>
          <w:b/>
          <w:sz w:val="28"/>
        </w:rPr>
        <w:t xml:space="preserve"> Comics/graphic novels</w:t>
      </w:r>
      <w:r w:rsidR="001816A9" w:rsidRPr="0008122F">
        <w:rPr>
          <w:b/>
          <w:sz w:val="28"/>
        </w:rPr>
        <w:t xml:space="preserve">, </w:t>
      </w:r>
      <w:r w:rsidR="00A45BEC">
        <w:rPr>
          <w:b/>
          <w:sz w:val="28"/>
        </w:rPr>
        <w:t>music, f</w:t>
      </w:r>
      <w:r w:rsidR="0008122F">
        <w:rPr>
          <w:b/>
          <w:sz w:val="28"/>
        </w:rPr>
        <w:t>iction</w:t>
      </w:r>
      <w:r w:rsidR="001816A9" w:rsidRPr="0008122F">
        <w:rPr>
          <w:b/>
          <w:sz w:val="28"/>
        </w:rPr>
        <w:t xml:space="preserve">, </w:t>
      </w:r>
      <w:r w:rsidR="00A45BEC">
        <w:rPr>
          <w:b/>
          <w:sz w:val="28"/>
        </w:rPr>
        <w:t xml:space="preserve">film, </w:t>
      </w:r>
      <w:proofErr w:type="spellStart"/>
      <w:r w:rsidR="001816A9" w:rsidRPr="0008122F">
        <w:rPr>
          <w:b/>
          <w:sz w:val="28"/>
        </w:rPr>
        <w:t>etc</w:t>
      </w:r>
      <w:proofErr w:type="spellEnd"/>
      <w:r w:rsidR="001816A9" w:rsidRPr="0008122F">
        <w:rPr>
          <w:b/>
          <w:sz w:val="28"/>
        </w:rPr>
        <w:t>)</w:t>
      </w:r>
      <w:r>
        <w:rPr>
          <w:b/>
          <w:sz w:val="28"/>
        </w:rPr>
        <w:t>. Students will connect their studies of Greek mythology to our modern world and their own lives.</w:t>
      </w:r>
    </w:p>
    <w:p w:rsidR="00A45BEC" w:rsidRPr="00F97FAB" w:rsidRDefault="003E69DA" w:rsidP="00A45BEC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Unit</w:t>
      </w:r>
      <w:r w:rsidR="00A45BEC">
        <w:rPr>
          <w:b/>
          <w:sz w:val="28"/>
        </w:rPr>
        <w:t xml:space="preserve"> </w:t>
      </w:r>
      <w:r>
        <w:rPr>
          <w:b/>
          <w:sz w:val="28"/>
        </w:rPr>
        <w:t xml:space="preserve">1 </w:t>
      </w:r>
      <w:r w:rsidR="00A45BEC">
        <w:rPr>
          <w:b/>
          <w:sz w:val="28"/>
        </w:rPr>
        <w:t xml:space="preserve">ramps up with a summary of Homer’s epic poem, </w:t>
      </w:r>
      <w:r w:rsidR="00A45BEC" w:rsidRPr="00A45BEC">
        <w:rPr>
          <w:b/>
          <w:i/>
          <w:sz w:val="28"/>
        </w:rPr>
        <w:t>“The Odyssey”</w:t>
      </w:r>
      <w:r w:rsidR="00A45BEC">
        <w:rPr>
          <w:b/>
          <w:sz w:val="28"/>
        </w:rPr>
        <w:t xml:space="preserve">, and comparison to Ethan </w:t>
      </w:r>
      <w:proofErr w:type="spellStart"/>
      <w:r w:rsidR="00A45BEC">
        <w:rPr>
          <w:b/>
          <w:sz w:val="28"/>
        </w:rPr>
        <w:t>Coen’s</w:t>
      </w:r>
      <w:proofErr w:type="spellEnd"/>
      <w:r w:rsidR="00A45BEC">
        <w:rPr>
          <w:b/>
          <w:sz w:val="28"/>
        </w:rPr>
        <w:t xml:space="preserve"> film, </w:t>
      </w:r>
      <w:r w:rsidR="00A45BEC" w:rsidRPr="00A45BEC">
        <w:rPr>
          <w:b/>
          <w:i/>
          <w:sz w:val="28"/>
        </w:rPr>
        <w:t>“Oh Brother, Where Art Thou?”</w:t>
      </w:r>
    </w:p>
    <w:p w:rsidR="00F97FAB" w:rsidRDefault="00F97FAB" w:rsidP="00A45BEC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“Walking Together” Workshop</w:t>
      </w:r>
    </w:p>
    <w:p w:rsidR="00F97FAB" w:rsidRPr="00A45BEC" w:rsidRDefault="00F97FAB" w:rsidP="00F97FAB">
      <w:pPr>
        <w:pStyle w:val="ListParagraph"/>
        <w:ind w:left="1440"/>
        <w:rPr>
          <w:b/>
          <w:sz w:val="28"/>
        </w:rPr>
      </w:pPr>
      <w:r>
        <w:rPr>
          <w:b/>
          <w:sz w:val="28"/>
        </w:rPr>
        <w:t xml:space="preserve"> Digital resource–FMNI Initiative: Preserving the past through oral tradition.</w:t>
      </w:r>
    </w:p>
    <w:p w:rsidR="00302736" w:rsidRDefault="003E69DA" w:rsidP="0030273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Unit 2: </w:t>
      </w:r>
      <w:r w:rsidR="001816A9">
        <w:rPr>
          <w:b/>
          <w:sz w:val="28"/>
        </w:rPr>
        <w:t>Truth &amp; Betrayal</w:t>
      </w:r>
    </w:p>
    <w:p w:rsidR="00302736" w:rsidRPr="0008122F" w:rsidRDefault="0008122F" w:rsidP="0008122F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Macbeth Graphic Novel</w:t>
      </w:r>
      <w:r w:rsidR="00302736">
        <w:rPr>
          <w:b/>
          <w:sz w:val="28"/>
        </w:rPr>
        <w:t xml:space="preserve"> </w:t>
      </w:r>
    </w:p>
    <w:p w:rsidR="0046749B" w:rsidRDefault="00302736" w:rsidP="00302736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Edgar Allan Poe’s “The Tell-Tale Heart”. </w:t>
      </w:r>
      <w:r w:rsidR="0046749B">
        <w:rPr>
          <w:b/>
          <w:sz w:val="28"/>
        </w:rPr>
        <w:t xml:space="preserve">Multi-genre texts. </w:t>
      </w:r>
    </w:p>
    <w:p w:rsidR="00302736" w:rsidRDefault="00302736" w:rsidP="001816A9">
      <w:pPr>
        <w:pStyle w:val="ListParagraph"/>
        <w:ind w:left="1440" w:firstLine="720"/>
        <w:rPr>
          <w:b/>
          <w:sz w:val="28"/>
        </w:rPr>
      </w:pPr>
      <w:r>
        <w:rPr>
          <w:b/>
          <w:sz w:val="28"/>
        </w:rPr>
        <w:t>Watch out for the APP!</w:t>
      </w:r>
    </w:p>
    <w:p w:rsidR="00302736" w:rsidRDefault="003E69DA" w:rsidP="0030273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Unit 3: </w:t>
      </w:r>
      <w:r w:rsidR="0008122F">
        <w:rPr>
          <w:b/>
          <w:sz w:val="28"/>
        </w:rPr>
        <w:t>Crime and Criminals</w:t>
      </w:r>
    </w:p>
    <w:p w:rsidR="0008122F" w:rsidRDefault="0008122F" w:rsidP="0008122F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 xml:space="preserve">Dreams and Redemption: </w:t>
      </w:r>
      <w:proofErr w:type="spellStart"/>
      <w:r>
        <w:rPr>
          <w:b/>
          <w:sz w:val="28"/>
        </w:rPr>
        <w:t>Shawshank</w:t>
      </w:r>
      <w:proofErr w:type="spellEnd"/>
      <w:r>
        <w:rPr>
          <w:b/>
          <w:sz w:val="28"/>
        </w:rPr>
        <w:t xml:space="preserve"> Redemption (film study) and multi-genre texts</w:t>
      </w:r>
    </w:p>
    <w:p w:rsidR="001816A9" w:rsidRDefault="0008122F" w:rsidP="001816A9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 xml:space="preserve">Novel Study: </w:t>
      </w:r>
      <w:r w:rsidR="001816A9">
        <w:rPr>
          <w:b/>
          <w:sz w:val="28"/>
        </w:rPr>
        <w:t xml:space="preserve">“Hole in my Life” by Jack </w:t>
      </w:r>
      <w:proofErr w:type="spellStart"/>
      <w:r w:rsidR="001816A9">
        <w:rPr>
          <w:b/>
          <w:sz w:val="28"/>
        </w:rPr>
        <w:t>Gantos</w:t>
      </w:r>
      <w:proofErr w:type="spellEnd"/>
    </w:p>
    <w:p w:rsidR="001816A9" w:rsidRPr="001816A9" w:rsidRDefault="001E24E7" w:rsidP="001816A9">
      <w:pPr>
        <w:pStyle w:val="ListParagraph"/>
        <w:ind w:left="1440"/>
        <w:rPr>
          <w:b/>
          <w:sz w:val="24"/>
        </w:rPr>
      </w:pPr>
      <w:hyperlink r:id="rId7" w:history="1">
        <w:r w:rsidR="001816A9" w:rsidRPr="001816A9">
          <w:rPr>
            <w:rStyle w:val="Hyperlink"/>
            <w:b/>
            <w:sz w:val="24"/>
          </w:rPr>
          <w:t>http://www.goodreads.com/book/show/842087.Hole_in_My_Life</w:t>
        </w:r>
      </w:hyperlink>
    </w:p>
    <w:p w:rsidR="00302736" w:rsidRDefault="003E69DA" w:rsidP="00302736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Unit 4: </w:t>
      </w:r>
      <w:r w:rsidR="001816A9">
        <w:rPr>
          <w:b/>
          <w:sz w:val="28"/>
        </w:rPr>
        <w:t xml:space="preserve">Out in the Real World - </w:t>
      </w:r>
      <w:r w:rsidR="00302736">
        <w:rPr>
          <w:b/>
          <w:sz w:val="28"/>
        </w:rPr>
        <w:t>Media and Communication</w:t>
      </w:r>
    </w:p>
    <w:p w:rsidR="00302736" w:rsidRDefault="00302736" w:rsidP="00302736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Technical writing</w:t>
      </w:r>
    </w:p>
    <w:p w:rsidR="00302736" w:rsidRDefault="00302736" w:rsidP="00302736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 xml:space="preserve">Critiquing media and advertising </w:t>
      </w:r>
    </w:p>
    <w:p w:rsidR="001816A9" w:rsidRPr="001816A9" w:rsidRDefault="001816A9" w:rsidP="001816A9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Job preparation: interviews, resumes, professional emails</w:t>
      </w:r>
    </w:p>
    <w:p w:rsidR="00302736" w:rsidRDefault="0046749B" w:rsidP="00302736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Ad creation &amp; Promotions – collaboration with CTS Micro-Business</w:t>
      </w:r>
    </w:p>
    <w:p w:rsidR="001816A9" w:rsidRDefault="001816A9" w:rsidP="001816A9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Online port</w:t>
      </w:r>
      <w:r w:rsidR="0008122F">
        <w:rPr>
          <w:b/>
          <w:sz w:val="28"/>
        </w:rPr>
        <w:t>folio/resume build using Weebly.com</w:t>
      </w:r>
      <w:r>
        <w:rPr>
          <w:b/>
          <w:sz w:val="28"/>
        </w:rPr>
        <w:t xml:space="preserve">! </w:t>
      </w:r>
    </w:p>
    <w:p w:rsidR="0046749B" w:rsidRPr="0008122F" w:rsidRDefault="0046749B" w:rsidP="0008122F">
      <w:pPr>
        <w:rPr>
          <w:b/>
          <w:sz w:val="28"/>
        </w:rPr>
      </w:pPr>
    </w:p>
    <w:p w:rsidR="0046749B" w:rsidRPr="003E440A" w:rsidRDefault="0046749B" w:rsidP="0046749B">
      <w:pPr>
        <w:rPr>
          <w:i/>
          <w:sz w:val="28"/>
        </w:rPr>
      </w:pPr>
      <w:r w:rsidRPr="003E440A">
        <w:rPr>
          <w:i/>
          <w:sz w:val="28"/>
        </w:rPr>
        <w:t xml:space="preserve">*A multi-genre unit will include poetry, visuals, </w:t>
      </w:r>
      <w:proofErr w:type="gramStart"/>
      <w:r w:rsidRPr="003E440A">
        <w:rPr>
          <w:i/>
          <w:sz w:val="28"/>
        </w:rPr>
        <w:t>film</w:t>
      </w:r>
      <w:proofErr w:type="gramEnd"/>
      <w:r w:rsidRPr="003E440A">
        <w:rPr>
          <w:i/>
          <w:sz w:val="28"/>
        </w:rPr>
        <w:t xml:space="preserve"> as literature, essay, short story, modern media, novels, and video clips. </w:t>
      </w:r>
    </w:p>
    <w:p w:rsidR="0046749B" w:rsidRPr="003E440A" w:rsidRDefault="0046749B" w:rsidP="0046749B">
      <w:pPr>
        <w:rPr>
          <w:i/>
          <w:sz w:val="28"/>
        </w:rPr>
      </w:pPr>
      <w:r w:rsidRPr="003E440A">
        <w:rPr>
          <w:i/>
          <w:sz w:val="28"/>
        </w:rPr>
        <w:t xml:space="preserve">*Independent Reading will take place at the beginning of each class. Students in this class must bring some kind of reading material with them to class. This includes: </w:t>
      </w:r>
      <w:proofErr w:type="spellStart"/>
      <w:r w:rsidRPr="003E440A">
        <w:rPr>
          <w:i/>
          <w:sz w:val="28"/>
        </w:rPr>
        <w:t>iBooks</w:t>
      </w:r>
      <w:proofErr w:type="spellEnd"/>
      <w:r w:rsidRPr="003E440A">
        <w:rPr>
          <w:i/>
          <w:sz w:val="28"/>
        </w:rPr>
        <w:t xml:space="preserve">, novels, magazines, graphic novels and comics, etc. </w:t>
      </w:r>
    </w:p>
    <w:p w:rsidR="0046749B" w:rsidRPr="0046749B" w:rsidRDefault="0046749B" w:rsidP="0046749B">
      <w:pPr>
        <w:rPr>
          <w:b/>
          <w:sz w:val="28"/>
        </w:rPr>
      </w:pPr>
      <w:r w:rsidRPr="0046749B">
        <w:rPr>
          <w:b/>
          <w:sz w:val="28"/>
        </w:rPr>
        <w:t xml:space="preserve">Evaluation: </w:t>
      </w:r>
    </w:p>
    <w:p w:rsidR="0046749B" w:rsidRPr="0046749B" w:rsidRDefault="0046749B" w:rsidP="0046749B">
      <w:pPr>
        <w:rPr>
          <w:i/>
          <w:sz w:val="24"/>
        </w:rPr>
      </w:pPr>
      <w:r w:rsidRPr="0046749B">
        <w:rPr>
          <w:i/>
          <w:sz w:val="24"/>
        </w:rPr>
        <w:t xml:space="preserve">Evaluation will be conducted through assignments, examinations and class </w:t>
      </w:r>
    </w:p>
    <w:p w:rsidR="0046749B" w:rsidRPr="0046749B" w:rsidRDefault="0046749B" w:rsidP="0046749B">
      <w:pPr>
        <w:rPr>
          <w:i/>
          <w:sz w:val="24"/>
        </w:rPr>
      </w:pPr>
      <w:proofErr w:type="gramStart"/>
      <w:r w:rsidRPr="0046749B">
        <w:rPr>
          <w:i/>
          <w:sz w:val="24"/>
        </w:rPr>
        <w:t>participation</w:t>
      </w:r>
      <w:proofErr w:type="gramEnd"/>
      <w:r w:rsidRPr="0046749B">
        <w:rPr>
          <w:i/>
          <w:sz w:val="24"/>
        </w:rPr>
        <w:t xml:space="preserve"> (completion of homework and participation in class discussions). </w:t>
      </w:r>
    </w:p>
    <w:p w:rsidR="0046749B" w:rsidRPr="0046749B" w:rsidRDefault="00D5663C" w:rsidP="0046749B">
      <w:pPr>
        <w:rPr>
          <w:b/>
          <w:sz w:val="28"/>
        </w:rPr>
      </w:pPr>
      <w:r>
        <w:rPr>
          <w:b/>
          <w:sz w:val="28"/>
        </w:rPr>
        <w:t>Course Assignments 40</w:t>
      </w:r>
      <w:r w:rsidR="0046749B" w:rsidRPr="0046749B">
        <w:rPr>
          <w:b/>
          <w:sz w:val="28"/>
        </w:rPr>
        <w:t>%</w:t>
      </w:r>
    </w:p>
    <w:p w:rsidR="0046749B" w:rsidRPr="0046749B" w:rsidRDefault="0046749B" w:rsidP="0046749B">
      <w:pPr>
        <w:rPr>
          <w:sz w:val="24"/>
        </w:rPr>
      </w:pPr>
      <w:r w:rsidRPr="0046749B">
        <w:rPr>
          <w:sz w:val="24"/>
        </w:rPr>
        <w:t>(</w:t>
      </w:r>
      <w:proofErr w:type="gramStart"/>
      <w:r w:rsidRPr="0046749B">
        <w:rPr>
          <w:sz w:val="24"/>
        </w:rPr>
        <w:t>minor</w:t>
      </w:r>
      <w:proofErr w:type="gramEnd"/>
      <w:r w:rsidRPr="0046749B">
        <w:rPr>
          <w:sz w:val="24"/>
        </w:rPr>
        <w:t xml:space="preserve"> assignments are worth 15%, ma</w:t>
      </w:r>
      <w:r>
        <w:rPr>
          <w:sz w:val="24"/>
        </w:rPr>
        <w:t xml:space="preserve">jor assignments are worth 30%) </w:t>
      </w:r>
    </w:p>
    <w:p w:rsidR="0046749B" w:rsidRPr="0046749B" w:rsidRDefault="00D5663C" w:rsidP="0046749B">
      <w:pPr>
        <w:rPr>
          <w:b/>
          <w:sz w:val="28"/>
        </w:rPr>
      </w:pPr>
      <w:r>
        <w:rPr>
          <w:b/>
          <w:sz w:val="28"/>
        </w:rPr>
        <w:t>Unit Tests and Quizzes 20</w:t>
      </w:r>
      <w:r w:rsidR="0046749B" w:rsidRPr="0046749B">
        <w:rPr>
          <w:b/>
          <w:sz w:val="28"/>
        </w:rPr>
        <w:t xml:space="preserve">% </w:t>
      </w:r>
    </w:p>
    <w:p w:rsidR="00A45BEC" w:rsidRDefault="00A45BEC" w:rsidP="0046749B">
      <w:pPr>
        <w:rPr>
          <w:sz w:val="24"/>
        </w:rPr>
      </w:pPr>
      <w:r>
        <w:rPr>
          <w:sz w:val="24"/>
        </w:rPr>
        <w:t xml:space="preserve">The majority of tests will be completed using </w:t>
      </w:r>
      <w:hyperlink r:id="rId8" w:history="1">
        <w:r w:rsidRPr="00DD27E7">
          <w:rPr>
            <w:rStyle w:val="Hyperlink"/>
            <w:sz w:val="24"/>
          </w:rPr>
          <w:t>www.socrative.com</w:t>
        </w:r>
      </w:hyperlink>
    </w:p>
    <w:p w:rsidR="00D5663C" w:rsidRDefault="00D5663C" w:rsidP="0046749B">
      <w:pPr>
        <w:rPr>
          <w:b/>
          <w:sz w:val="28"/>
        </w:rPr>
      </w:pPr>
      <w:r>
        <w:rPr>
          <w:b/>
          <w:sz w:val="28"/>
        </w:rPr>
        <w:t>Projects 20%</w:t>
      </w:r>
    </w:p>
    <w:p w:rsidR="0046749B" w:rsidRDefault="00D5663C" w:rsidP="0046749B">
      <w:pPr>
        <w:rPr>
          <w:b/>
          <w:sz w:val="28"/>
        </w:rPr>
      </w:pPr>
      <w:r>
        <w:rPr>
          <w:b/>
          <w:sz w:val="28"/>
        </w:rPr>
        <w:t>Final Exam 2</w:t>
      </w:r>
      <w:r w:rsidR="0046749B" w:rsidRPr="0046749B">
        <w:rPr>
          <w:b/>
          <w:sz w:val="28"/>
        </w:rPr>
        <w:t xml:space="preserve">0% </w:t>
      </w:r>
      <w:r w:rsidR="0046749B" w:rsidRPr="0046749B">
        <w:rPr>
          <w:b/>
          <w:sz w:val="28"/>
        </w:rPr>
        <w:cr/>
      </w:r>
    </w:p>
    <w:p w:rsidR="0046749B" w:rsidRPr="0046749B" w:rsidRDefault="0046749B" w:rsidP="0046749B">
      <w:pPr>
        <w:rPr>
          <w:b/>
          <w:sz w:val="28"/>
          <w:u w:val="single"/>
        </w:rPr>
      </w:pPr>
      <w:r w:rsidRPr="0046749B">
        <w:rPr>
          <w:b/>
          <w:sz w:val="28"/>
          <w:u w:val="single"/>
        </w:rPr>
        <w:t xml:space="preserve">Course Objectives </w:t>
      </w:r>
    </w:p>
    <w:p w:rsidR="0046749B" w:rsidRPr="0046749B" w:rsidRDefault="0046749B" w:rsidP="0046749B">
      <w:pPr>
        <w:rPr>
          <w:b/>
          <w:sz w:val="24"/>
        </w:rPr>
      </w:pPr>
      <w:r w:rsidRPr="0046749B">
        <w:rPr>
          <w:sz w:val="24"/>
        </w:rPr>
        <w:t>The senior high school English language arts program highlights six language arts—</w:t>
      </w:r>
      <w:r w:rsidRPr="0046749B">
        <w:rPr>
          <w:b/>
          <w:sz w:val="24"/>
        </w:rPr>
        <w:t xml:space="preserve">listening, speaking, reading, writing, viewing and representing. </w:t>
      </w:r>
    </w:p>
    <w:p w:rsidR="0046749B" w:rsidRPr="0046749B" w:rsidRDefault="0046749B" w:rsidP="0046749B">
      <w:pPr>
        <w:rPr>
          <w:b/>
          <w:sz w:val="24"/>
        </w:rPr>
      </w:pPr>
      <w:r w:rsidRPr="0046749B">
        <w:rPr>
          <w:b/>
          <w:sz w:val="24"/>
        </w:rPr>
        <w:t xml:space="preserve">Five general outcomes are the foundation of the program. Students will speak, read, write, view and represent to: </w:t>
      </w:r>
    </w:p>
    <w:p w:rsidR="0046749B" w:rsidRPr="0046749B" w:rsidRDefault="0046749B" w:rsidP="0046749B">
      <w:pPr>
        <w:pStyle w:val="ListParagraph"/>
        <w:numPr>
          <w:ilvl w:val="0"/>
          <w:numId w:val="8"/>
        </w:numPr>
        <w:rPr>
          <w:sz w:val="24"/>
        </w:rPr>
      </w:pPr>
      <w:r w:rsidRPr="0046749B">
        <w:rPr>
          <w:sz w:val="24"/>
        </w:rPr>
        <w:t xml:space="preserve">Explore thoughts, ideas, feelings and experiences </w:t>
      </w:r>
    </w:p>
    <w:p w:rsidR="0046749B" w:rsidRDefault="0046749B" w:rsidP="0046749B">
      <w:pPr>
        <w:pStyle w:val="ListParagraph"/>
        <w:numPr>
          <w:ilvl w:val="0"/>
          <w:numId w:val="8"/>
        </w:numPr>
        <w:rPr>
          <w:sz w:val="24"/>
        </w:rPr>
      </w:pPr>
      <w:r w:rsidRPr="0046749B">
        <w:rPr>
          <w:sz w:val="24"/>
        </w:rPr>
        <w:lastRenderedPageBreak/>
        <w:t xml:space="preserve">Comprehend literature and other texts in oral, print, visual and multimedia forms, and respond personally, critically and creatively </w:t>
      </w:r>
    </w:p>
    <w:p w:rsidR="0046749B" w:rsidRDefault="0046749B" w:rsidP="0046749B">
      <w:pPr>
        <w:pStyle w:val="ListParagraph"/>
        <w:numPr>
          <w:ilvl w:val="0"/>
          <w:numId w:val="8"/>
        </w:numPr>
        <w:rPr>
          <w:sz w:val="24"/>
        </w:rPr>
      </w:pPr>
      <w:r w:rsidRPr="0046749B">
        <w:rPr>
          <w:sz w:val="24"/>
        </w:rPr>
        <w:t xml:space="preserve"> Manage ideas and information </w:t>
      </w:r>
    </w:p>
    <w:p w:rsidR="0046749B" w:rsidRDefault="0046749B" w:rsidP="0046749B">
      <w:pPr>
        <w:pStyle w:val="ListParagraph"/>
        <w:numPr>
          <w:ilvl w:val="0"/>
          <w:numId w:val="8"/>
        </w:numPr>
        <w:rPr>
          <w:sz w:val="24"/>
        </w:rPr>
      </w:pPr>
      <w:r w:rsidRPr="0046749B">
        <w:rPr>
          <w:sz w:val="24"/>
        </w:rPr>
        <w:t xml:space="preserve"> Create oral, print, visual, and multimedia texts, and enhance clarity and artistry of communication </w:t>
      </w:r>
    </w:p>
    <w:p w:rsidR="006F762B" w:rsidRPr="001816A9" w:rsidRDefault="0046749B" w:rsidP="006F762B">
      <w:pPr>
        <w:pStyle w:val="ListParagraph"/>
        <w:numPr>
          <w:ilvl w:val="0"/>
          <w:numId w:val="8"/>
        </w:numPr>
        <w:rPr>
          <w:sz w:val="24"/>
        </w:rPr>
      </w:pPr>
      <w:r w:rsidRPr="0046749B">
        <w:rPr>
          <w:sz w:val="24"/>
        </w:rPr>
        <w:t xml:space="preserve"> Respect, suppo</w:t>
      </w:r>
      <w:r w:rsidR="001816A9">
        <w:rPr>
          <w:sz w:val="24"/>
        </w:rPr>
        <w:t xml:space="preserve">rt and collaborate with others </w:t>
      </w:r>
    </w:p>
    <w:p w:rsidR="006F762B" w:rsidRPr="006F762B" w:rsidRDefault="006F762B" w:rsidP="006F76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Classroom Expectations </w:t>
      </w:r>
    </w:p>
    <w:p w:rsidR="006F762B" w:rsidRPr="006F762B" w:rsidRDefault="006F762B" w:rsidP="006F762B">
      <w:pPr>
        <w:rPr>
          <w:b/>
          <w:sz w:val="24"/>
        </w:rPr>
      </w:pPr>
      <w:r w:rsidRPr="006F762B">
        <w:rPr>
          <w:b/>
          <w:sz w:val="24"/>
        </w:rPr>
        <w:t xml:space="preserve">1. Attend </w:t>
      </w:r>
    </w:p>
    <w:p w:rsidR="006F762B" w:rsidRPr="00D5663C" w:rsidRDefault="006F762B" w:rsidP="006F762B">
      <w:r w:rsidRPr="006F762B">
        <w:rPr>
          <w:sz w:val="24"/>
        </w:rPr>
        <w:t>Your success in this class is reliant on regular attenda</w:t>
      </w:r>
      <w:r>
        <w:rPr>
          <w:sz w:val="24"/>
        </w:rPr>
        <w:t xml:space="preserve">nce. Legitimate and occasional </w:t>
      </w:r>
      <w:r w:rsidRPr="006F762B">
        <w:rPr>
          <w:sz w:val="24"/>
        </w:rPr>
        <w:t>misses don’t often interfere with success, but choices to m</w:t>
      </w:r>
      <w:r>
        <w:rPr>
          <w:sz w:val="24"/>
        </w:rPr>
        <w:t xml:space="preserve">iss class without a legitimate </w:t>
      </w:r>
      <w:r w:rsidRPr="006F762B">
        <w:rPr>
          <w:sz w:val="24"/>
        </w:rPr>
        <w:t>reason are problematic. When you do miss class, there are many ways</w:t>
      </w:r>
      <w:r>
        <w:rPr>
          <w:sz w:val="24"/>
        </w:rPr>
        <w:t xml:space="preserve"> to get the </w:t>
      </w:r>
      <w:r w:rsidRPr="006F762B">
        <w:rPr>
          <w:sz w:val="24"/>
        </w:rPr>
        <w:t>information you need: coming to see me, emailing me, vi</w:t>
      </w:r>
      <w:r>
        <w:rPr>
          <w:sz w:val="24"/>
        </w:rPr>
        <w:t xml:space="preserve">siting my website </w:t>
      </w:r>
      <w:r w:rsidR="00DE3C5A">
        <w:rPr>
          <w:sz w:val="24"/>
        </w:rPr>
        <w:t>(</w:t>
      </w:r>
      <w:hyperlink r:id="rId9" w:history="1">
        <w:r w:rsidR="00D5663C" w:rsidRPr="00DD27E7">
          <w:rPr>
            <w:rStyle w:val="Hyperlink"/>
          </w:rPr>
          <w:t>www.mrburrishlps.weebly.com</w:t>
        </w:r>
      </w:hyperlink>
      <w:r w:rsidR="00D5663C">
        <w:t>)</w:t>
      </w:r>
      <w:r w:rsidR="00D5663C">
        <w:rPr>
          <w:sz w:val="24"/>
        </w:rPr>
        <w:t>.</w:t>
      </w:r>
    </w:p>
    <w:p w:rsidR="006F762B" w:rsidRPr="006F762B" w:rsidRDefault="006F762B" w:rsidP="006F762B">
      <w:pPr>
        <w:rPr>
          <w:b/>
          <w:sz w:val="24"/>
        </w:rPr>
      </w:pPr>
      <w:r w:rsidRPr="006F762B">
        <w:rPr>
          <w:b/>
          <w:sz w:val="24"/>
        </w:rPr>
        <w:t>2. Arrive on time</w:t>
      </w:r>
    </w:p>
    <w:p w:rsidR="006F762B" w:rsidRPr="006F762B" w:rsidRDefault="006F762B" w:rsidP="006F762B">
      <w:pPr>
        <w:rPr>
          <w:sz w:val="24"/>
        </w:rPr>
      </w:pPr>
      <w:r w:rsidRPr="006F762B">
        <w:rPr>
          <w:sz w:val="24"/>
        </w:rPr>
        <w:t>It is expected that you will be ready to start work when t</w:t>
      </w:r>
      <w:r>
        <w:rPr>
          <w:sz w:val="24"/>
        </w:rPr>
        <w:t xml:space="preserve">he bell rings for the class to </w:t>
      </w:r>
      <w:r w:rsidRPr="006F762B">
        <w:rPr>
          <w:sz w:val="24"/>
        </w:rPr>
        <w:t>begin. This means that you are in the classroom, at your des</w:t>
      </w:r>
      <w:r>
        <w:rPr>
          <w:sz w:val="24"/>
        </w:rPr>
        <w:t xml:space="preserve">k, with your books and other </w:t>
      </w:r>
      <w:r w:rsidRPr="006F762B">
        <w:rPr>
          <w:sz w:val="24"/>
        </w:rPr>
        <w:t xml:space="preserve">supplies with you. If you are late, please enter quietly and </w:t>
      </w:r>
      <w:r>
        <w:rPr>
          <w:sz w:val="24"/>
        </w:rPr>
        <w:t xml:space="preserve">quickly and inform me later of </w:t>
      </w:r>
      <w:r w:rsidRPr="006F762B">
        <w:rPr>
          <w:sz w:val="24"/>
        </w:rPr>
        <w:t xml:space="preserve">the reason. Too many accumulated </w:t>
      </w:r>
      <w:proofErr w:type="spellStart"/>
      <w:r w:rsidRPr="006F762B">
        <w:rPr>
          <w:sz w:val="24"/>
        </w:rPr>
        <w:t>lates</w:t>
      </w:r>
      <w:proofErr w:type="spellEnd"/>
      <w:r w:rsidRPr="006F762B">
        <w:rPr>
          <w:sz w:val="24"/>
        </w:rPr>
        <w:t xml:space="preserve"> will result in</w:t>
      </w:r>
      <w:r>
        <w:rPr>
          <w:sz w:val="24"/>
        </w:rPr>
        <w:t xml:space="preserve"> a consequence. If the problem </w:t>
      </w:r>
      <w:r w:rsidRPr="006F762B">
        <w:rPr>
          <w:sz w:val="24"/>
        </w:rPr>
        <w:t>persists, you will be referred to the appropriate vice-princ</w:t>
      </w:r>
      <w:r>
        <w:rPr>
          <w:sz w:val="24"/>
        </w:rPr>
        <w:t xml:space="preserve">ipal and the policies on </w:t>
      </w:r>
      <w:proofErr w:type="spellStart"/>
      <w:r>
        <w:rPr>
          <w:sz w:val="24"/>
        </w:rPr>
        <w:t>lates</w:t>
      </w:r>
      <w:proofErr w:type="spellEnd"/>
      <w:r>
        <w:rPr>
          <w:sz w:val="24"/>
        </w:rPr>
        <w:t xml:space="preserve"> </w:t>
      </w:r>
      <w:r w:rsidRPr="006F762B">
        <w:rPr>
          <w:sz w:val="24"/>
        </w:rPr>
        <w:t>outlined in the stud</w:t>
      </w:r>
      <w:r>
        <w:rPr>
          <w:sz w:val="24"/>
        </w:rPr>
        <w:t xml:space="preserve">ent handbook will be followed.  Refer to Chief Louis’ quote for guidance </w:t>
      </w:r>
      <w:r w:rsidRPr="006F762B">
        <w:rPr>
          <w:sz w:val="24"/>
        </w:rPr>
        <w:sym w:font="Wingdings" w:char="F04A"/>
      </w:r>
    </w:p>
    <w:p w:rsidR="006F762B" w:rsidRPr="001E24E7" w:rsidRDefault="006F762B" w:rsidP="006F762B">
      <w:pPr>
        <w:rPr>
          <w:b/>
          <w:sz w:val="24"/>
        </w:rPr>
      </w:pPr>
      <w:bookmarkStart w:id="0" w:name="_GoBack"/>
      <w:r w:rsidRPr="001E24E7">
        <w:rPr>
          <w:b/>
          <w:sz w:val="24"/>
        </w:rPr>
        <w:t xml:space="preserve">3. Bring supplies </w:t>
      </w:r>
    </w:p>
    <w:bookmarkEnd w:id="0"/>
    <w:p w:rsidR="006F762B" w:rsidRPr="006F762B" w:rsidRDefault="006F762B" w:rsidP="006F762B">
      <w:pPr>
        <w:ind w:firstLine="720"/>
        <w:rPr>
          <w:b/>
          <w:sz w:val="24"/>
        </w:rPr>
      </w:pPr>
      <w:r w:rsidRPr="006F762B">
        <w:rPr>
          <w:b/>
          <w:sz w:val="24"/>
        </w:rPr>
        <w:t xml:space="preserve">Please have the following supplies with you every day: </w:t>
      </w:r>
    </w:p>
    <w:p w:rsidR="006F762B" w:rsidRPr="006F762B" w:rsidRDefault="006F762B" w:rsidP="006F762B">
      <w:pPr>
        <w:ind w:firstLine="720"/>
        <w:rPr>
          <w:b/>
          <w:sz w:val="24"/>
        </w:rPr>
      </w:pPr>
      <w:r w:rsidRPr="006F762B">
        <w:rPr>
          <w:b/>
          <w:sz w:val="24"/>
        </w:rPr>
        <w:t xml:space="preserve"> Coiled notebook or binder (optional) </w:t>
      </w:r>
    </w:p>
    <w:p w:rsidR="006F762B" w:rsidRPr="006F762B" w:rsidRDefault="006F762B" w:rsidP="006F762B">
      <w:pPr>
        <w:rPr>
          <w:b/>
          <w:sz w:val="24"/>
        </w:rPr>
      </w:pPr>
      <w:r w:rsidRPr="006F762B">
        <w:rPr>
          <w:b/>
          <w:sz w:val="24"/>
        </w:rPr>
        <w:t xml:space="preserve"> </w:t>
      </w:r>
      <w:r w:rsidRPr="006F762B">
        <w:rPr>
          <w:b/>
          <w:sz w:val="24"/>
        </w:rPr>
        <w:tab/>
        <w:t xml:space="preserve">Pen-blue or black </w:t>
      </w:r>
    </w:p>
    <w:p w:rsidR="006F762B" w:rsidRPr="006F762B" w:rsidRDefault="006F762B" w:rsidP="006F762B">
      <w:pPr>
        <w:rPr>
          <w:b/>
          <w:sz w:val="24"/>
        </w:rPr>
      </w:pPr>
      <w:r w:rsidRPr="006F762B">
        <w:rPr>
          <w:b/>
          <w:sz w:val="24"/>
        </w:rPr>
        <w:t xml:space="preserve"> </w:t>
      </w:r>
      <w:r w:rsidRPr="006F762B">
        <w:rPr>
          <w:b/>
          <w:sz w:val="24"/>
        </w:rPr>
        <w:tab/>
        <w:t xml:space="preserve">Highlighter (1 or more </w:t>
      </w:r>
      <w:proofErr w:type="spellStart"/>
      <w:r w:rsidRPr="006F762B">
        <w:rPr>
          <w:b/>
          <w:sz w:val="24"/>
        </w:rPr>
        <w:t>colours</w:t>
      </w:r>
      <w:proofErr w:type="spellEnd"/>
      <w:r w:rsidRPr="006F762B">
        <w:rPr>
          <w:b/>
          <w:sz w:val="24"/>
        </w:rPr>
        <w:t xml:space="preserve">) </w:t>
      </w:r>
    </w:p>
    <w:p w:rsidR="006F762B" w:rsidRPr="006F762B" w:rsidRDefault="006F762B" w:rsidP="006F762B">
      <w:pPr>
        <w:ind w:firstLine="720"/>
        <w:rPr>
          <w:b/>
          <w:sz w:val="24"/>
        </w:rPr>
      </w:pPr>
      <w:r w:rsidRPr="006F762B">
        <w:rPr>
          <w:b/>
          <w:sz w:val="24"/>
        </w:rPr>
        <w:t xml:space="preserve"> Dictionary and Thesaurus </w:t>
      </w:r>
    </w:p>
    <w:p w:rsidR="006F762B" w:rsidRPr="006F762B" w:rsidRDefault="006F762B" w:rsidP="006F762B">
      <w:pPr>
        <w:ind w:firstLine="720"/>
        <w:rPr>
          <w:sz w:val="24"/>
        </w:rPr>
      </w:pPr>
      <w:r w:rsidRPr="006F762B">
        <w:rPr>
          <w:b/>
          <w:sz w:val="24"/>
        </w:rPr>
        <w:t xml:space="preserve"> A book for silent reading</w:t>
      </w:r>
      <w:r w:rsidRPr="006F762B">
        <w:rPr>
          <w:sz w:val="24"/>
        </w:rPr>
        <w:t xml:space="preserve"> (you must have this with you every day. We will be silent </w:t>
      </w:r>
    </w:p>
    <w:p w:rsidR="006F762B" w:rsidRDefault="006F762B" w:rsidP="006F762B">
      <w:pPr>
        <w:ind w:firstLine="720"/>
        <w:rPr>
          <w:sz w:val="24"/>
        </w:rPr>
      </w:pPr>
      <w:proofErr w:type="gramStart"/>
      <w:r w:rsidRPr="006F762B">
        <w:rPr>
          <w:sz w:val="24"/>
        </w:rPr>
        <w:t>reading</w:t>
      </w:r>
      <w:proofErr w:type="gramEnd"/>
      <w:r w:rsidRPr="006F762B">
        <w:rPr>
          <w:sz w:val="24"/>
        </w:rPr>
        <w:t xml:space="preserve"> for the first ten minutes of every class.</w:t>
      </w:r>
    </w:p>
    <w:p w:rsidR="006F762B" w:rsidRPr="006F762B" w:rsidRDefault="006F762B" w:rsidP="006F762B">
      <w:pPr>
        <w:rPr>
          <w:b/>
          <w:sz w:val="24"/>
        </w:rPr>
      </w:pPr>
      <w:r w:rsidRPr="006F762B">
        <w:rPr>
          <w:b/>
          <w:sz w:val="24"/>
        </w:rPr>
        <w:t xml:space="preserve">4. Hand in assignments </w:t>
      </w:r>
    </w:p>
    <w:p w:rsidR="006F762B" w:rsidRDefault="006F762B" w:rsidP="006F762B">
      <w:pPr>
        <w:rPr>
          <w:sz w:val="24"/>
        </w:rPr>
      </w:pPr>
      <w:r w:rsidRPr="006F762B">
        <w:rPr>
          <w:sz w:val="24"/>
        </w:rPr>
        <w:lastRenderedPageBreak/>
        <w:t>It is expected that you hand in assignments on the date assi</w:t>
      </w:r>
      <w:r>
        <w:rPr>
          <w:sz w:val="24"/>
        </w:rPr>
        <w:t xml:space="preserve">gned at the START of class. If </w:t>
      </w:r>
      <w:r w:rsidRPr="006F762B">
        <w:rPr>
          <w:sz w:val="24"/>
        </w:rPr>
        <w:t>you are away when an assignment is collected, ple</w:t>
      </w:r>
      <w:r>
        <w:rPr>
          <w:sz w:val="24"/>
        </w:rPr>
        <w:t xml:space="preserve">ase make prior arrangements if </w:t>
      </w:r>
      <w:r w:rsidRPr="006F762B">
        <w:rPr>
          <w:sz w:val="24"/>
        </w:rPr>
        <w:t>possible or hand it in immediately upon your re</w:t>
      </w:r>
      <w:r>
        <w:rPr>
          <w:sz w:val="24"/>
        </w:rPr>
        <w:t xml:space="preserve">turn. I prefer a paper copy of </w:t>
      </w:r>
      <w:r w:rsidRPr="006F762B">
        <w:rPr>
          <w:sz w:val="24"/>
        </w:rPr>
        <w:t>assignments, but if it is necessary you may send me an email</w:t>
      </w:r>
      <w:r w:rsidR="001816A9">
        <w:rPr>
          <w:sz w:val="24"/>
        </w:rPr>
        <w:t xml:space="preserve"> with the assignment attached. </w:t>
      </w:r>
    </w:p>
    <w:p w:rsidR="00D5663C" w:rsidRDefault="00D5663C" w:rsidP="006F762B">
      <w:pPr>
        <w:rPr>
          <w:sz w:val="24"/>
        </w:rPr>
      </w:pPr>
    </w:p>
    <w:p w:rsidR="006F762B" w:rsidRPr="006F762B" w:rsidRDefault="001E24E7" w:rsidP="006F762B">
      <w:pPr>
        <w:rPr>
          <w:b/>
          <w:sz w:val="24"/>
        </w:rPr>
      </w:pPr>
      <w:r>
        <w:rPr>
          <w:b/>
          <w:sz w:val="24"/>
        </w:rPr>
        <w:t>5. Be R</w:t>
      </w:r>
      <w:r w:rsidR="006F762B" w:rsidRPr="006F762B">
        <w:rPr>
          <w:b/>
          <w:sz w:val="24"/>
        </w:rPr>
        <w:t xml:space="preserve">espectful </w:t>
      </w:r>
    </w:p>
    <w:p w:rsidR="006F762B" w:rsidRPr="006F762B" w:rsidRDefault="006F762B" w:rsidP="006F762B">
      <w:pPr>
        <w:rPr>
          <w:sz w:val="24"/>
        </w:rPr>
      </w:pPr>
      <w:r w:rsidRPr="006F762B">
        <w:rPr>
          <w:sz w:val="24"/>
        </w:rPr>
        <w:t xml:space="preserve"> Consider the learning needs of others. This in</w:t>
      </w:r>
      <w:r>
        <w:rPr>
          <w:sz w:val="24"/>
        </w:rPr>
        <w:t xml:space="preserve">cludes cell phones, </w:t>
      </w:r>
      <w:proofErr w:type="spellStart"/>
      <w:r>
        <w:rPr>
          <w:sz w:val="24"/>
        </w:rPr>
        <w:t>ipods</w:t>
      </w:r>
      <w:proofErr w:type="spellEnd"/>
      <w:r>
        <w:rPr>
          <w:sz w:val="24"/>
        </w:rPr>
        <w:t xml:space="preserve">, and </w:t>
      </w:r>
      <w:r w:rsidRPr="006F762B">
        <w:rPr>
          <w:sz w:val="24"/>
        </w:rPr>
        <w:t>mp3 players. In accordance to school policy, cell phone</w:t>
      </w:r>
      <w:r>
        <w:rPr>
          <w:sz w:val="24"/>
        </w:rPr>
        <w:t xml:space="preserve">s are to be turned off and out </w:t>
      </w:r>
      <w:r w:rsidRPr="006F762B">
        <w:rPr>
          <w:sz w:val="24"/>
        </w:rPr>
        <w:t xml:space="preserve">of sight during class. Please put </w:t>
      </w:r>
      <w:proofErr w:type="spellStart"/>
      <w:r w:rsidRPr="006F762B">
        <w:rPr>
          <w:sz w:val="24"/>
        </w:rPr>
        <w:t>ipods</w:t>
      </w:r>
      <w:proofErr w:type="spellEnd"/>
      <w:r w:rsidRPr="006F762B">
        <w:rPr>
          <w:sz w:val="24"/>
        </w:rPr>
        <w:t xml:space="preserve"> and mp3 pl</w:t>
      </w:r>
      <w:r>
        <w:rPr>
          <w:sz w:val="24"/>
        </w:rPr>
        <w:t xml:space="preserve">ayers away during instruction, </w:t>
      </w:r>
      <w:r w:rsidRPr="006F762B">
        <w:rPr>
          <w:sz w:val="24"/>
        </w:rPr>
        <w:t>discussion, and tests and quizzes</w:t>
      </w:r>
      <w:r w:rsidR="002E05A2">
        <w:rPr>
          <w:sz w:val="24"/>
        </w:rPr>
        <w:t xml:space="preserve"> (</w:t>
      </w:r>
      <w:proofErr w:type="spellStart"/>
      <w:r w:rsidR="002E05A2">
        <w:rPr>
          <w:sz w:val="24"/>
        </w:rPr>
        <w:t>Socrative</w:t>
      </w:r>
      <w:proofErr w:type="spellEnd"/>
      <w:r w:rsidR="002E05A2">
        <w:rPr>
          <w:sz w:val="24"/>
        </w:rPr>
        <w:t xml:space="preserve"> tests are the exception)</w:t>
      </w:r>
      <w:r w:rsidRPr="006F762B">
        <w:rPr>
          <w:sz w:val="24"/>
        </w:rPr>
        <w:t xml:space="preserve">. Misuse will result in </w:t>
      </w:r>
      <w:r>
        <w:rPr>
          <w:sz w:val="24"/>
        </w:rPr>
        <w:t xml:space="preserve">confiscation and you will lose </w:t>
      </w:r>
      <w:r w:rsidRPr="006F762B">
        <w:rPr>
          <w:sz w:val="24"/>
        </w:rPr>
        <w:t xml:space="preserve">this privilege for the semester. </w:t>
      </w:r>
    </w:p>
    <w:p w:rsidR="006F762B" w:rsidRDefault="006F762B" w:rsidP="006F762B">
      <w:pPr>
        <w:rPr>
          <w:sz w:val="24"/>
        </w:rPr>
      </w:pPr>
      <w:r w:rsidRPr="006F762B">
        <w:rPr>
          <w:sz w:val="24"/>
        </w:rPr>
        <w:t xml:space="preserve"> Put-downs and negative language are not </w:t>
      </w:r>
      <w:r>
        <w:rPr>
          <w:sz w:val="24"/>
        </w:rPr>
        <w:t xml:space="preserve">acceptable. As this is often a </w:t>
      </w:r>
      <w:r w:rsidRPr="006F762B">
        <w:rPr>
          <w:sz w:val="24"/>
        </w:rPr>
        <w:t>discussion-based course, you must allow for differences without animosity</w:t>
      </w:r>
    </w:p>
    <w:p w:rsidR="006F762B" w:rsidRDefault="006F762B" w:rsidP="006F762B">
      <w:pPr>
        <w:rPr>
          <w:sz w:val="24"/>
        </w:rPr>
      </w:pPr>
    </w:p>
    <w:p w:rsidR="006F762B" w:rsidRPr="006F762B" w:rsidRDefault="006F762B" w:rsidP="007D35F7">
      <w:pPr>
        <w:jc w:val="center"/>
        <w:rPr>
          <w:b/>
          <w:sz w:val="32"/>
        </w:rPr>
      </w:pPr>
      <w:r w:rsidRPr="006F762B">
        <w:rPr>
          <w:b/>
          <w:sz w:val="32"/>
        </w:rPr>
        <w:t>Welcome to English 20-2!!</w:t>
      </w:r>
      <w:r w:rsidR="007D35F7" w:rsidRPr="007D35F7">
        <w:rPr>
          <w:noProof/>
        </w:rPr>
        <w:t xml:space="preserve"> </w:t>
      </w:r>
      <w:r w:rsidR="007D35F7">
        <w:rPr>
          <w:noProof/>
        </w:rPr>
        <w:drawing>
          <wp:inline distT="0" distB="0" distL="0" distR="0" wp14:anchorId="740382A7" wp14:editId="45B82F30">
            <wp:extent cx="6213872" cy="2924175"/>
            <wp:effectExtent l="0" t="0" r="0" b="0"/>
            <wp:docPr id="1" name="Picture 1" descr="http://www.birmingham.ac.uk/Images/College-ArtsLaw-only/english/english-department-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mingham.ac.uk/Images/College-ArtsLaw-only/english/english-department-welco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96" cy="29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62B" w:rsidRPr="006F762B" w:rsidSect="00302736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F06"/>
    <w:multiLevelType w:val="hybridMultilevel"/>
    <w:tmpl w:val="A5FC4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B5B"/>
    <w:multiLevelType w:val="hybridMultilevel"/>
    <w:tmpl w:val="5F62C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F75"/>
    <w:multiLevelType w:val="hybridMultilevel"/>
    <w:tmpl w:val="3084B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5206"/>
    <w:multiLevelType w:val="hybridMultilevel"/>
    <w:tmpl w:val="10C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3201"/>
    <w:multiLevelType w:val="hybridMultilevel"/>
    <w:tmpl w:val="1138D07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D9268A"/>
    <w:multiLevelType w:val="hybridMultilevel"/>
    <w:tmpl w:val="4810E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498A"/>
    <w:multiLevelType w:val="hybridMultilevel"/>
    <w:tmpl w:val="9C7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67A5"/>
    <w:multiLevelType w:val="hybridMultilevel"/>
    <w:tmpl w:val="C694B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6"/>
    <w:rsid w:val="0008122F"/>
    <w:rsid w:val="001816A9"/>
    <w:rsid w:val="001E24E7"/>
    <w:rsid w:val="002E05A2"/>
    <w:rsid w:val="00302736"/>
    <w:rsid w:val="003E440A"/>
    <w:rsid w:val="003E69DA"/>
    <w:rsid w:val="0045576E"/>
    <w:rsid w:val="0046749B"/>
    <w:rsid w:val="006F762B"/>
    <w:rsid w:val="007D35F7"/>
    <w:rsid w:val="00850678"/>
    <w:rsid w:val="00A45BEC"/>
    <w:rsid w:val="00C32A19"/>
    <w:rsid w:val="00D5663C"/>
    <w:rsid w:val="00DE3C5A"/>
    <w:rsid w:val="00F206AC"/>
    <w:rsid w:val="00F35D5F"/>
    <w:rsid w:val="00F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527B-0963-4EC7-8C1D-2635901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36"/>
  </w:style>
  <w:style w:type="paragraph" w:styleId="Heading1">
    <w:name w:val="heading 1"/>
    <w:basedOn w:val="Normal"/>
    <w:next w:val="Normal"/>
    <w:link w:val="Heading1Char"/>
    <w:uiPriority w:val="9"/>
    <w:qFormat/>
    <w:rsid w:val="003027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7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73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73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73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73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73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7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7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73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73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7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7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7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7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7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7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7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7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273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73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7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0273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02736"/>
    <w:rPr>
      <w:b/>
      <w:bCs/>
    </w:rPr>
  </w:style>
  <w:style w:type="character" w:styleId="Emphasis">
    <w:name w:val="Emphasis"/>
    <w:uiPriority w:val="20"/>
    <w:qFormat/>
    <w:rsid w:val="0030273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302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27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7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73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73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027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0273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0273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0273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027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736"/>
    <w:pPr>
      <w:outlineLvl w:val="9"/>
    </w:pPr>
  </w:style>
  <w:style w:type="paragraph" w:styleId="ListParagraph">
    <w:name w:val="List Paragraph"/>
    <w:basedOn w:val="Normal"/>
    <w:uiPriority w:val="34"/>
    <w:qFormat/>
    <w:rsid w:val="0030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06AC"/>
  </w:style>
  <w:style w:type="character" w:styleId="FollowedHyperlink">
    <w:name w:val="FollowedHyperlink"/>
    <w:basedOn w:val="DefaultParagraphFont"/>
    <w:uiPriority w:val="99"/>
    <w:semiHidden/>
    <w:unhideWhenUsed/>
    <w:rsid w:val="00D56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book/show/842087.Hole_in_My_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rburrishlps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b@fvsd.ab.c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rburrishlp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44F1B5BD.dotm</Template>
  <TotalTime>159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Burris</dc:creator>
  <cp:keywords/>
  <dc:description/>
  <cp:lastModifiedBy>Chris Burris</cp:lastModifiedBy>
  <cp:revision>11</cp:revision>
  <dcterms:created xsi:type="dcterms:W3CDTF">2014-01-14T17:43:00Z</dcterms:created>
  <dcterms:modified xsi:type="dcterms:W3CDTF">2014-01-27T05:02:00Z</dcterms:modified>
</cp:coreProperties>
</file>